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E02BAC" w:rsidRPr="00EC4F1C" w:rsidP="00EC4F1C" w14:paraId="238DB256" w14:textId="1FBC5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B: Analysis and Conclusions</w:t>
      </w:r>
    </w:p>
    <w:p w:rsidR="00E02BAC" w:rsidRPr="00EC4F1C" w:rsidP="00EC4F1C" w14:paraId="2E9EF18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Statement of Philosophy</w:t>
      </w:r>
    </w:p>
    <w:p w:rsidR="00E02BAC" w:rsidRPr="00EC4F1C" w:rsidP="00EC4F1C" w14:paraId="22A37499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My philosophy of nursing will be caring for patients. My philosophy is inspired by Jean Watson's nursing theory based on care (Watson, 2007).  This philosophy has immeasurable benefits and promotes self-actualization on both personal and professional levels (Watson &amp; Woodward, 2010).  My personal philosophy will be to work hard and maintain work ethics throughout my profession. I find these to be the most crucial values for the success of my nursing career. </w:t>
      </w:r>
    </w:p>
    <w:p w:rsidR="00E02BAC" w:rsidRPr="00EC4F1C" w:rsidP="00EC4F1C" w14:paraId="73BCD4CA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b/>
          <w:bCs/>
          <w:sz w:val="24"/>
          <w:szCs w:val="24"/>
          <w:lang w:val="en-US"/>
        </w:rPr>
        <w:t>Use of Assessment Tools to Formulate Goals</w:t>
      </w:r>
    </w:p>
    <w:p w:rsidR="00E02BAC" w:rsidRPr="00EC4F1C" w:rsidP="00EC4F1C" w14:paraId="2E3C46F7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To pursue my Master’s degree in education by 2024. The goal will be accomplished if I graduate before the said year. </w:t>
      </w:r>
    </w:p>
    <w:p w:rsidR="00E02BAC" w:rsidRPr="00EC4F1C" w:rsidP="00EC4F1C" w14:paraId="66C79779" w14:textId="4A913E6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To be a role model to my family and society through my distinguished nursing career. If I retire with dignity and honor in my profession, the goal will be accomplished. Also, if I win various awards throughout my profession. </w:t>
      </w:r>
    </w:p>
    <w:p w:rsidR="00E02BAC" w:rsidRPr="00EC4F1C" w:rsidP="00EC4F1C" w14:paraId="120AE47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Specific Strategies</w:t>
      </w:r>
    </w:p>
    <w:p w:rsidR="00E02BAC" w:rsidRPr="00EC4F1C" w:rsidP="00EC4F1C" w14:paraId="252F1726" w14:textId="2B2BCE2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Working hard is one of the strategies that will help me accomplish my goals. Maintaining work ethics will also help me accomplish my goal of being a distinguished nurse in the country. Teachers and learning institutions will be the primary resources I will require to accomplish these goals. I also need finances to complete my </w:t>
      </w:r>
      <w:r w:rsidRPr="00EC4F1C" w:rsidR="00EC4F1C">
        <w:rPr>
          <w:rFonts w:ascii="Times New Roman" w:hAnsi="Times New Roman" w:cs="Times New Roman"/>
          <w:sz w:val="24"/>
          <w:szCs w:val="24"/>
          <w:lang w:val="en-US"/>
        </w:rPr>
        <w:t>Master’s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 degree. A supportive family and friends and my coursemates will be vital in my journey in education. </w:t>
      </w:r>
    </w:p>
    <w:p w:rsidR="00E02BAC" w:rsidRPr="00EC4F1C" w:rsidP="00EC4F1C" w14:paraId="1A97D27E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b/>
          <w:bCs/>
          <w:sz w:val="24"/>
          <w:szCs w:val="24"/>
          <w:lang w:val="en-US"/>
        </w:rPr>
        <w:t>Priority of Goals</w:t>
      </w:r>
    </w:p>
    <w:p w:rsidR="00E02BAC" w:rsidRPr="00EC4F1C" w:rsidP="00EC4F1C" w14:paraId="4D72DC67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My goal of pursuing a master's degree in education is congruent with my hardworking character. Furthering education is not for everyone; it requires one to be hardworking. This is one of my 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greatest strengths. Additionally, succeeding in a nursing career requires maintaining a high degree of integrity and work ethics. Kultgen (2010) explains that work ethics is significant in improving employees' productivity. </w:t>
      </w:r>
    </w:p>
    <w:p w:rsidR="00EC4F1C" w:rsidP="00EC4F1C" w14:paraId="310ADF02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48F93108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5AA391C1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48CAE42A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5768D724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16330801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6B885572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69A5F80B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1CA6BC67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0164C81D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2CE16A85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0E088EE3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35592043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66ABB7D5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0C702B6A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5C8BED52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C4F1C" w:rsidP="00EC4F1C" w14:paraId="79E9F72C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C4C29" w:rsidRPr="004C4C29" w:rsidP="004C4C29" w14:paraId="5044359E" w14:textId="7C08C7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:rsidR="004C4C29" w:rsidRPr="00EC4F1C" w:rsidP="004C4C29" w14:paraId="63C9CC0F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>Kultgen, J. (2010). Ethics and professionalism. University of Pennsylvania Press.</w:t>
      </w:r>
    </w:p>
    <w:p w:rsidR="004C4C29" w:rsidRPr="00EC4F1C" w:rsidP="004C4C29" w14:paraId="4FA6373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Watson, J. (2007). Watson’s theory of human caring and subjective living experiences: 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>Creative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 factors/Caritas processes as a disciplinary guide to the professional nursing practice. 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>Texto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>Contexto-Enfermagem</w:t>
      </w:r>
      <w:r w:rsidRPr="00EC4F1C">
        <w:rPr>
          <w:rFonts w:ascii="Times New Roman" w:hAnsi="Times New Roman" w:cs="Times New Roman"/>
          <w:sz w:val="24"/>
          <w:szCs w:val="24"/>
          <w:lang w:val="en-US"/>
        </w:rPr>
        <w:t>, 16, 129-135.</w:t>
      </w:r>
    </w:p>
    <w:p w:rsidR="004C4C29" w:rsidRPr="00EC4F1C" w:rsidP="004C4C29" w14:paraId="36A1E631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C4F1C">
        <w:rPr>
          <w:rFonts w:ascii="Times New Roman" w:hAnsi="Times New Roman" w:cs="Times New Roman"/>
          <w:sz w:val="24"/>
          <w:szCs w:val="24"/>
          <w:lang w:val="en-US"/>
        </w:rPr>
        <w:t>Watson, J., &amp; Woodward, T. K. (2010). Jean Watson’s theory of human caring. Nursing theories and nursing practice, 3, 351-369.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AC"/>
    <w:rsid w:val="004C4C29"/>
    <w:rsid w:val="00E02BAC"/>
    <w:rsid w:val="00EC4F1C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5F169C"/>
  <w15:chartTrackingRefBased/>
  <w15:docId w15:val="{078D8D33-B0AA-44A1-AC50-2EB13498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2021-12-10T14:56:00Z</dcterms:created>
  <dcterms:modified xsi:type="dcterms:W3CDTF">2021-12-10T14:59:00Z</dcterms:modified>
</cp:coreProperties>
</file>